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48B9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  <w:bookmarkStart w:id="0" w:name="_GoBack"/>
      <w:bookmarkEnd w:id="0"/>
    </w:p>
    <w:p w14:paraId="3C884CB7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50018128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6A23E709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3CCBBB3B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5368F8EE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34B8FD4D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494C4111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1112BD37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</w:p>
    <w:p w14:paraId="4D355262" w14:textId="77777777" w:rsidR="005B3C9D" w:rsidRDefault="005B3C9D" w:rsidP="005B3C9D">
      <w:pPr>
        <w:pStyle w:val="c2"/>
        <w:spacing w:before="0" w:beforeAutospacing="0" w:after="0" w:afterAutospacing="0"/>
        <w:jc w:val="center"/>
        <w:rPr>
          <w:rStyle w:val="c1"/>
          <w:color w:val="000000"/>
          <w:sz w:val="40"/>
          <w:szCs w:val="40"/>
        </w:rPr>
      </w:pPr>
      <w:r w:rsidRPr="005B3C9D">
        <w:rPr>
          <w:rStyle w:val="c1"/>
          <w:color w:val="000000"/>
          <w:sz w:val="40"/>
          <w:szCs w:val="40"/>
        </w:rPr>
        <w:t xml:space="preserve">Аннотация к рабочей программе </w:t>
      </w:r>
    </w:p>
    <w:p w14:paraId="62FF5AA8" w14:textId="16F196DD" w:rsidR="005B3C9D" w:rsidRPr="005B3C9D" w:rsidRDefault="005B3C9D" w:rsidP="005B3C9D">
      <w:pPr>
        <w:pStyle w:val="c2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5B3C9D">
        <w:rPr>
          <w:rStyle w:val="c1"/>
          <w:color w:val="000000"/>
          <w:sz w:val="40"/>
          <w:szCs w:val="40"/>
        </w:rPr>
        <w:t xml:space="preserve">предмета «Математика» </w:t>
      </w:r>
      <w:r w:rsidRPr="005B3C9D">
        <w:rPr>
          <w:rStyle w:val="c1"/>
          <w:color w:val="000000"/>
          <w:sz w:val="40"/>
          <w:szCs w:val="40"/>
        </w:rPr>
        <w:t>(</w:t>
      </w:r>
      <w:r w:rsidRPr="005B3C9D">
        <w:rPr>
          <w:rStyle w:val="c1"/>
          <w:color w:val="000000"/>
          <w:sz w:val="40"/>
          <w:szCs w:val="40"/>
        </w:rPr>
        <w:t>1-4 кл</w:t>
      </w:r>
      <w:r w:rsidRPr="005B3C9D">
        <w:rPr>
          <w:rStyle w:val="c1"/>
          <w:color w:val="000000"/>
          <w:sz w:val="40"/>
          <w:szCs w:val="40"/>
        </w:rPr>
        <w:t>.)</w:t>
      </w:r>
    </w:p>
    <w:p w14:paraId="7945D531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                                               УМК «Школа России»</w:t>
      </w:r>
    </w:p>
    <w:p w14:paraId="72A87547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217B4099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4A58DDB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364B22A5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02958503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0A5CEDBF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2E2059E1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61AF0FF7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086DB65B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44CA5400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66C848F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1374D836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3DBB95F0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5A7D8F3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6B3282C9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50A00C9D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469B2106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0F405FCB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4348FC6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4715E778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5EB787F8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7E8ED89F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6B10EE10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5935098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2E924EDF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1D3669A4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73ABB7E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0EE74F32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5B215434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5AC70AB6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1C554230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30A549D1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B09E27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</w:p>
    <w:p w14:paraId="2468B1A3" w14:textId="11A658FD" w:rsidR="005B3C9D" w:rsidRDefault="005B3C9D" w:rsidP="005B3C9D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              Программа по математике составлена на основе Федерального</w:t>
      </w:r>
    </w:p>
    <w:p w14:paraId="5F737C9A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государственного образовательного стандарта начального общего образования,</w:t>
      </w:r>
    </w:p>
    <w:p w14:paraId="6C7FF73C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авторской программы М. И. Моро, Ю. М. Колягина, М. А. Бантовой, Г. В. Бельтюковой,</w:t>
      </w:r>
    </w:p>
    <w:p w14:paraId="043CAA18" w14:textId="77777777" w:rsidR="005B3C9D" w:rsidRDefault="005B3C9D" w:rsidP="005B3C9D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14:paraId="26560069" w14:textId="77777777" w:rsidR="005B3C9D" w:rsidRDefault="005B3C9D" w:rsidP="005B3C9D">
      <w:pPr>
        <w:pStyle w:val="c20"/>
        <w:spacing w:before="0" w:beforeAutospacing="0" w:after="0" w:afterAutospacing="0"/>
        <w:ind w:left="10" w:right="10" w:firstLine="3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разработки учебной программы были использованы следующие материалы:</w:t>
      </w:r>
    </w:p>
    <w:p w14:paraId="4C5A7DA2" w14:textId="77777777" w:rsidR="005B3C9D" w:rsidRDefault="005B3C9D" w:rsidP="005B3C9D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Моро М.И. и др., Математика. Рабочие программы 1-4классы: пособие для учителей общеобразовательных учреждений. -  М.: Просвещение, 2015г.</w:t>
      </w:r>
    </w:p>
    <w:p w14:paraId="46928040" w14:textId="77777777" w:rsidR="005B3C9D" w:rsidRDefault="005B3C9D" w:rsidP="005B3C9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 В.В. Давыдов, С.Ф. Горбов, Г.Г. Микулина, О.В. Савельева (Сборник учебных программ для начальной школы, система Д.Б. Эльконина — В.В. Давыдова.) Примерная программа по курсу «Математика» (1-4) — М.: ВИТА-ПРЕСС, 2010</w:t>
      </w:r>
    </w:p>
    <w:p w14:paraId="7D4EED44" w14:textId="77777777" w:rsidR="005B3C9D" w:rsidRDefault="005B3C9D" w:rsidP="005B3C9D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Моро М.И., Волкова С.И., Степанова С.В. Математика 1-4 класс: Учебники. – М. Просвещение, 2015 год</w:t>
      </w:r>
    </w:p>
    <w:p w14:paraId="57F1379F" w14:textId="77777777" w:rsidR="005B3C9D" w:rsidRDefault="005B3C9D" w:rsidP="005B3C9D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Моро М.И., Волкова С.И., Математика 1-4 класс: Рабочие тетради. – М. Просвещение, 2015 год</w:t>
      </w:r>
    </w:p>
    <w:p w14:paraId="5BEFBA95" w14:textId="77777777" w:rsidR="005B3C9D" w:rsidRDefault="005B3C9D" w:rsidP="005B3C9D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Волкова С.И., Математика 1-4 класс: Проверочные работы. – М. Просвещение, 2015 год</w:t>
      </w:r>
    </w:p>
    <w:p w14:paraId="16D5CE95" w14:textId="77777777" w:rsidR="005B3C9D" w:rsidRDefault="005B3C9D" w:rsidP="005B3C9D">
      <w:pPr>
        <w:pStyle w:val="c2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Бантова М.А., Бельтюкова Г.В., Степанова С.В., Математика 1-4 класс: Методическое пособие. – М. Просвещение, 2015 год</w:t>
      </w:r>
    </w:p>
    <w:p w14:paraId="2362E58D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14:paraId="22DCD2FC" w14:textId="77777777" w:rsidR="005B3C9D" w:rsidRDefault="005B3C9D" w:rsidP="005B3C9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Основными целями начального обучения математике являются:</w:t>
      </w:r>
    </w:p>
    <w:p w14:paraId="0C96DD20" w14:textId="77777777" w:rsidR="005B3C9D" w:rsidRDefault="005B3C9D" w:rsidP="005B3C9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ascii="Symbol" w:hAnsi="Symbol" w:cs="Calibri"/>
          <w:color w:val="000000"/>
        </w:rPr>
        <w:t>∙</w:t>
      </w:r>
      <w:r>
        <w:rPr>
          <w:rStyle w:val="c1"/>
          <w:color w:val="000000"/>
        </w:rPr>
        <w:t>математическое развитие младших школьников.</w:t>
      </w:r>
    </w:p>
    <w:p w14:paraId="12ADC45B" w14:textId="77777777" w:rsidR="005B3C9D" w:rsidRDefault="005B3C9D" w:rsidP="005B3C9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ascii="Symbol" w:hAnsi="Symbol" w:cs="Calibri"/>
          <w:color w:val="000000"/>
        </w:rPr>
        <w:t>∙</w:t>
      </w:r>
      <w:r>
        <w:rPr>
          <w:rStyle w:val="c1"/>
          <w:color w:val="000000"/>
        </w:rPr>
        <w:t>формирование системы начальных математических знаний.</w:t>
      </w:r>
    </w:p>
    <w:p w14:paraId="2F52A596" w14:textId="77777777" w:rsidR="005B3C9D" w:rsidRDefault="005B3C9D" w:rsidP="005B3C9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rFonts w:ascii="Symbol" w:hAnsi="Symbol" w:cs="Calibri"/>
          <w:color w:val="000000"/>
        </w:rPr>
        <w:t>∙</w:t>
      </w:r>
      <w:r>
        <w:rPr>
          <w:rStyle w:val="c1"/>
          <w:color w:val="000000"/>
        </w:rPr>
        <w:t>воспитание интереса к математике, к умственной деятельности</w:t>
      </w:r>
    </w:p>
    <w:p w14:paraId="10A72CC2" w14:textId="77777777" w:rsidR="005B3C9D" w:rsidRDefault="005B3C9D" w:rsidP="005B3C9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Основные образовательные технологии.</w:t>
      </w:r>
    </w:p>
    <w:p w14:paraId="786CC9F7" w14:textId="77777777" w:rsidR="005B3C9D" w:rsidRDefault="005B3C9D" w:rsidP="005B3C9D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процессе изучения дисциплины используются информационные технологии, ИКТ технологии, а также технология разно уровневого обучения.</w:t>
      </w:r>
    </w:p>
    <w:p w14:paraId="008D117B" w14:textId="77777777" w:rsidR="005B3C9D" w:rsidRDefault="005B3C9D" w:rsidP="005B3C9D">
      <w:pPr>
        <w:pStyle w:val="c29"/>
        <w:spacing w:before="0" w:beforeAutospacing="0" w:after="0" w:afterAutospacing="0"/>
        <w:ind w:left="384" w:right="53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Планируемые результаты обучения</w:t>
      </w:r>
    </w:p>
    <w:p w14:paraId="3EE43BD4" w14:textId="77777777" w:rsidR="005B3C9D" w:rsidRDefault="005B3C9D" w:rsidP="005B3C9D">
      <w:pPr>
        <w:pStyle w:val="c27"/>
        <w:spacing w:before="0" w:beforeAutospacing="0" w:after="0" w:afterAutospacing="0"/>
        <w:ind w:right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В</w:t>
      </w:r>
      <w:r>
        <w:rPr>
          <w:rStyle w:val="c14"/>
          <w:b/>
          <w:bCs/>
          <w:color w:val="000000"/>
        </w:rPr>
        <w:t> </w:t>
      </w:r>
      <w:r>
        <w:rPr>
          <w:rStyle w:val="c0"/>
          <w:color w:val="000000"/>
        </w:rPr>
        <w:t>соответствии с Федеральным государственным стандартом начального общего образования программа обеспечивает достижение выпускниками начальной школы следующих личностных, метапредметных и предметных результатов.</w:t>
      </w:r>
    </w:p>
    <w:p w14:paraId="54D80AEF" w14:textId="77777777" w:rsidR="005B3C9D" w:rsidRDefault="005B3C9D" w:rsidP="005B3C9D">
      <w:pPr>
        <w:pStyle w:val="c16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Личностные результаты</w:t>
      </w:r>
    </w:p>
    <w:p w14:paraId="7F284CBC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14:paraId="4814C74D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 Целостное восприятие окружающего мира.</w:t>
      </w:r>
    </w:p>
    <w:p w14:paraId="602EAA50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7948BAFE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Рефлексивную самооценку, умение анализировать свои действия и управлять ими.</w:t>
      </w:r>
    </w:p>
    <w:p w14:paraId="763A8CBE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Навыки сотрудничества со взрослыми и сверстниками.</w:t>
      </w:r>
    </w:p>
    <w:p w14:paraId="3F365992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 Установку на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здоровый образ жизни, </w:t>
      </w:r>
      <w:r>
        <w:rPr>
          <w:rStyle w:val="c1"/>
          <w:color w:val="000000"/>
        </w:rPr>
        <w:t>наличие мотивации к творческому труду, к работе на результат.</w:t>
      </w:r>
    </w:p>
    <w:p w14:paraId="23171C51" w14:textId="77777777" w:rsidR="005B3C9D" w:rsidRDefault="005B3C9D" w:rsidP="005B3C9D">
      <w:pPr>
        <w:pStyle w:val="c16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Метапредметные результаты</w:t>
      </w:r>
    </w:p>
    <w:p w14:paraId="48A626F1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— Способность принимать и сохранять цели и задачи учебной деятельности, находить</w:t>
      </w:r>
      <w:r>
        <w:rPr>
          <w:rStyle w:val="c0"/>
          <w:color w:val="FF0000"/>
        </w:rPr>
        <w:t> </w:t>
      </w:r>
      <w:r>
        <w:rPr>
          <w:rStyle w:val="c1"/>
          <w:color w:val="000000"/>
        </w:rPr>
        <w:t>средства и способы её осуществления.</w:t>
      </w:r>
    </w:p>
    <w:p w14:paraId="2930CB63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Овладение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способами</w:t>
      </w:r>
      <w:r>
        <w:rPr>
          <w:rStyle w:val="c1"/>
          <w:color w:val="000000"/>
        </w:rPr>
        <w:t> выполнения заданий творческого и поискового характера.</w:t>
      </w:r>
    </w:p>
    <w:p w14:paraId="4FF754A7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5E7773A4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279C46C7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3153FEDC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14:paraId="7E650B18" w14:textId="77777777" w:rsidR="005B3C9D" w:rsidRDefault="005B3C9D" w:rsidP="005B3C9D">
      <w:pPr>
        <w:pStyle w:val="c11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05679B5F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72C04488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511F803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14:paraId="2D64666E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FBA4D8B" w14:textId="77777777" w:rsidR="005B3C9D" w:rsidRDefault="005B3C9D" w:rsidP="005B3C9D">
      <w:pPr>
        <w:pStyle w:val="c4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14:paraId="293DC78E" w14:textId="77777777" w:rsidR="005B3C9D" w:rsidRDefault="005B3C9D" w:rsidP="005B3C9D">
      <w:pPr>
        <w:pStyle w:val="c15"/>
        <w:spacing w:before="0" w:beforeAutospacing="0" w:after="0" w:afterAutospacing="0"/>
        <w:ind w:firstLine="5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Предметные результаты</w:t>
      </w:r>
      <w:r>
        <w:rPr>
          <w:rStyle w:val="c1"/>
          <w:color w:val="000000"/>
        </w:rPr>
        <w:t> </w:t>
      </w:r>
    </w:p>
    <w:p w14:paraId="421D6861" w14:textId="77777777" w:rsidR="005B3C9D" w:rsidRDefault="005B3C9D" w:rsidP="005B3C9D">
      <w:pPr>
        <w:pStyle w:val="c11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>
        <w:rPr>
          <w:color w:val="000000"/>
        </w:rPr>
        <w:br/>
      </w:r>
      <w:r>
        <w:rPr>
          <w:rStyle w:val="c1"/>
          <w:color w:val="000000"/>
        </w:rPr>
        <w:t>оценки их количественных и пространственных отношений.</w:t>
      </w:r>
    </w:p>
    <w:p w14:paraId="7D3A2A40" w14:textId="77777777" w:rsidR="005B3C9D" w:rsidRDefault="005B3C9D" w:rsidP="005B3C9D">
      <w:pPr>
        <w:pStyle w:val="c11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измерения, прикидки результата</w:t>
      </w:r>
      <w:r>
        <w:rPr>
          <w:rStyle w:val="c0"/>
          <w:color w:val="FF0000"/>
        </w:rPr>
        <w:t> </w:t>
      </w:r>
      <w:r>
        <w:rPr>
          <w:rStyle w:val="c0"/>
          <w:color w:val="000000"/>
        </w:rPr>
        <w:t>и его оценки, наглядного представления данных в разной форме (таблицы, схемы, диаграммы),</w:t>
      </w:r>
      <w:r>
        <w:rPr>
          <w:rStyle w:val="c0"/>
          <w:color w:val="548DD4"/>
        </w:rPr>
        <w:t> </w:t>
      </w:r>
      <w:r>
        <w:rPr>
          <w:rStyle w:val="c1"/>
          <w:color w:val="000000"/>
        </w:rPr>
        <w:t>записи и выполнения алгоритмов.</w:t>
      </w:r>
    </w:p>
    <w:p w14:paraId="3B73D15C" w14:textId="77777777" w:rsidR="005B3C9D" w:rsidRDefault="005B3C9D" w:rsidP="005B3C9D">
      <w:pPr>
        <w:pStyle w:val="c11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653396DA" w14:textId="77777777" w:rsidR="005B3C9D" w:rsidRDefault="005B3C9D" w:rsidP="005B3C9D">
      <w:pPr>
        <w:pStyle w:val="c11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072F20A3" w14:textId="77777777" w:rsidR="005B3C9D" w:rsidRDefault="005B3C9D" w:rsidP="005B3C9D">
      <w:pPr>
        <w:pStyle w:val="c11"/>
        <w:spacing w:before="0" w:beforeAutospacing="0" w:after="0" w:afterAutospacing="0"/>
        <w:ind w:firstLine="5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14:paraId="3603AEDC" w14:textId="77777777" w:rsidR="005B3C9D" w:rsidRDefault="005B3C9D" w:rsidP="005B3C9D">
      <w:pPr>
        <w:pStyle w:val="c2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  Предусматривается текущий, промежуточный и итоговый контроль.</w:t>
      </w:r>
    </w:p>
    <w:p w14:paraId="4657F6C1" w14:textId="77777777" w:rsidR="005B3C9D" w:rsidRDefault="005B3C9D" w:rsidP="005B3C9D">
      <w:pPr>
        <w:pStyle w:val="c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Особенности организации контроля.</w:t>
      </w:r>
    </w:p>
    <w:p w14:paraId="37A212DF" w14:textId="77777777" w:rsidR="005B3C9D" w:rsidRDefault="005B3C9D" w:rsidP="005B3C9D">
      <w:pPr>
        <w:pStyle w:val="c1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2"/>
          <w:szCs w:val="22"/>
        </w:rPr>
        <w:t>Текущий контроль по математике можно осуществлять как в письменной, так и в устной форме. Письменные работы для текущего контроля проводятся не реже одного раза в неделю в форме самостоятельной работы или математического диктанта.</w:t>
      </w:r>
    </w:p>
    <w:p w14:paraId="5FBAB6CC" w14:textId="77777777" w:rsidR="005B3C9D" w:rsidRDefault="005B3C9D" w:rsidP="005B3C9D">
      <w:pPr>
        <w:pStyle w:val="c1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  <w:sz w:val="22"/>
          <w:szCs w:val="22"/>
        </w:rPr>
        <w:lastRenderedPageBreak/>
        <w:t>Тематический контроль по математике в начальной школе проводится в основном в письменной форме.</w:t>
      </w:r>
    </w:p>
    <w:p w14:paraId="19039C62" w14:textId="77777777" w:rsidR="005B3C9D" w:rsidRDefault="005B3C9D" w:rsidP="005B3C9D">
      <w:pPr>
        <w:pStyle w:val="c1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color w:val="000000"/>
          <w:sz w:val="22"/>
          <w:szCs w:val="22"/>
        </w:rPr>
        <w:t>Итоговый контроль по математике проводится в форме контрольных работ комбинированного характера.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14:paraId="327DA72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3C"/>
    <w:rsid w:val="005B3C9D"/>
    <w:rsid w:val="006C0B77"/>
    <w:rsid w:val="008242FF"/>
    <w:rsid w:val="0082563C"/>
    <w:rsid w:val="00870751"/>
    <w:rsid w:val="008937C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2123"/>
  <w15:chartTrackingRefBased/>
  <w15:docId w15:val="{072C1E00-B388-477C-B71F-0DFDB726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5B3C9D"/>
  </w:style>
  <w:style w:type="character" w:customStyle="1" w:styleId="c1">
    <w:name w:val="c1"/>
    <w:basedOn w:val="a0"/>
    <w:rsid w:val="005B3C9D"/>
  </w:style>
  <w:style w:type="paragraph" w:customStyle="1" w:styleId="c7">
    <w:name w:val="c7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6">
    <w:name w:val="c26"/>
    <w:basedOn w:val="a0"/>
    <w:rsid w:val="005B3C9D"/>
  </w:style>
  <w:style w:type="paragraph" w:customStyle="1" w:styleId="c29">
    <w:name w:val="c29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5B3C9D"/>
  </w:style>
  <w:style w:type="paragraph" w:customStyle="1" w:styleId="c27">
    <w:name w:val="c27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1">
    <w:name w:val="c21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5B3C9D"/>
  </w:style>
  <w:style w:type="paragraph" w:customStyle="1" w:styleId="c13">
    <w:name w:val="c13"/>
    <w:basedOn w:val="a"/>
    <w:rsid w:val="005B3C9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2">
    <w:name w:val="c22"/>
    <w:basedOn w:val="a0"/>
    <w:rsid w:val="005B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NGBD4b0y0dnqD3FffL+jYXqLl2U2HAJnXSOOytxDm6U=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wPY+z2w3DT2Dn753Il9LZrBRgcQc1K4Bd8da3p34ugCIXWMNvItw03VobSMutY6M
2aURJGcWcTZwSTnQuSWY/A==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t0vOE/xpHiTkEnmXG86TmIQ+hu8=</DigestValue>
      </Reference>
      <Reference URI="/word/fontTable.xml?ContentType=application/vnd.openxmlformats-officedocument.wordprocessingml.fontTable+xml">
        <DigestMethod Algorithm="http://www.w3.org/2000/09/xmldsig#sha1"/>
        <DigestValue>KbIKjrU80e7WMwVF6k3xD4RDfXg=</DigestValue>
      </Reference>
      <Reference URI="/word/settings.xml?ContentType=application/vnd.openxmlformats-officedocument.wordprocessingml.settings+xml">
        <DigestMethod Algorithm="http://www.w3.org/2000/09/xmldsig#sha1"/>
        <DigestValue>ZDWzKmZS3WufkTtXuQbtC4rz8kU=</DigestValue>
      </Reference>
      <Reference URI="/word/styles.xml?ContentType=application/vnd.openxmlformats-officedocument.wordprocessingml.styles+xml">
        <DigestMethod Algorithm="http://www.w3.org/2000/09/xmldsig#sha1"/>
        <DigestValue>twt//w+WYmublyzZ8i46OMFd/i8=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NhlcESpC4HiPhUsKCKW6UAWkkkI=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2023-11-18T07:34:51Z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2023-11-17T11:47:00Z</dcterms:created>
  <dcterms:modified xsi:type="dcterms:W3CDTF">2023-11-17T11:50:00Z</dcterms:modified>
</cp:coreProperties>
</file>