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9B" w:rsidRDefault="00FF7345">
      <w:pPr>
        <w:spacing w:before="73"/>
        <w:ind w:left="462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рабочей программе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 истории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(10-11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классы).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Базовый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уровень.</w:t>
      </w:r>
    </w:p>
    <w:p w:rsidR="000A749B" w:rsidRDefault="000A749B">
      <w:pPr>
        <w:pStyle w:val="a3"/>
        <w:spacing w:before="2"/>
        <w:ind w:left="0"/>
        <w:rPr>
          <w:b/>
        </w:rPr>
      </w:pPr>
    </w:p>
    <w:p w:rsidR="000A749B" w:rsidRDefault="00FF7345">
      <w:pPr>
        <w:spacing w:before="1"/>
        <w:ind w:left="462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основе:</w:t>
      </w:r>
    </w:p>
    <w:p w:rsidR="000A749B" w:rsidRDefault="000A749B">
      <w:pPr>
        <w:pStyle w:val="a3"/>
        <w:spacing w:before="3"/>
        <w:ind w:left="0"/>
        <w:rPr>
          <w:b/>
          <w:sz w:val="27"/>
        </w:rPr>
      </w:pPr>
    </w:p>
    <w:p w:rsidR="000A749B" w:rsidRDefault="00FF7345">
      <w:pPr>
        <w:pStyle w:val="a4"/>
        <w:numPr>
          <w:ilvl w:val="0"/>
          <w:numId w:val="3"/>
        </w:numPr>
        <w:tabs>
          <w:tab w:val="left" w:pos="463"/>
        </w:tabs>
        <w:spacing w:before="1" w:line="278" w:lineRule="auto"/>
        <w:ind w:right="524"/>
        <w:rPr>
          <w:sz w:val="24"/>
        </w:rPr>
      </w:pPr>
      <w:r>
        <w:rPr>
          <w:sz w:val="24"/>
        </w:rPr>
        <w:t>Федеральная 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 утвержденная приказом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1014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</w:p>
    <w:p w:rsidR="000A749B" w:rsidRDefault="00FF7345">
      <w:pPr>
        <w:pStyle w:val="a3"/>
        <w:spacing w:line="272" w:lineRule="exact"/>
      </w:pP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</w:p>
    <w:p w:rsidR="000A749B" w:rsidRDefault="00FF7345">
      <w:pPr>
        <w:pStyle w:val="a4"/>
        <w:numPr>
          <w:ilvl w:val="0"/>
          <w:numId w:val="3"/>
        </w:numPr>
        <w:tabs>
          <w:tab w:val="left" w:pos="463"/>
        </w:tabs>
        <w:spacing w:before="40" w:line="276" w:lineRule="auto"/>
        <w:ind w:right="285"/>
        <w:rPr>
          <w:sz w:val="24"/>
        </w:rPr>
      </w:pPr>
      <w:r>
        <w:rPr>
          <w:sz w:val="24"/>
        </w:rPr>
        <w:t>Федеральным законом Российской Федерации от 29 декабря 2012 г. № 273 - Ф3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изменениями);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17.12.2010г. №1897 (в ред. 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№1644).</w:t>
      </w:r>
    </w:p>
    <w:p w:rsidR="000A749B" w:rsidRDefault="00FF7345">
      <w:pPr>
        <w:pStyle w:val="a4"/>
        <w:numPr>
          <w:ilvl w:val="0"/>
          <w:numId w:val="3"/>
        </w:numPr>
        <w:tabs>
          <w:tab w:val="left" w:pos="463"/>
        </w:tabs>
        <w:spacing w:line="278" w:lineRule="auto"/>
        <w:ind w:right="239"/>
        <w:rPr>
          <w:sz w:val="24"/>
        </w:rPr>
      </w:pPr>
      <w:r>
        <w:rPr>
          <w:sz w:val="24"/>
        </w:rPr>
        <w:t>Историко-культурный стандарт, разработанный в соответствии с поручением Президента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2"/>
          <w:sz w:val="24"/>
        </w:rPr>
        <w:t xml:space="preserve"> </w:t>
      </w:r>
      <w:r>
        <w:rPr>
          <w:sz w:val="24"/>
        </w:rPr>
        <w:t>Путина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 мая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Пр.-1334</w:t>
      </w:r>
    </w:p>
    <w:p w:rsidR="000A749B" w:rsidRDefault="00FF7345">
      <w:pPr>
        <w:pStyle w:val="a4"/>
        <w:numPr>
          <w:ilvl w:val="0"/>
          <w:numId w:val="3"/>
        </w:numPr>
        <w:tabs>
          <w:tab w:val="left" w:pos="463"/>
        </w:tabs>
        <w:spacing w:line="272" w:lineRule="exact"/>
        <w:ind w:hanging="361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</w:t>
      </w:r>
      <w:r>
        <w:rPr>
          <w:sz w:val="24"/>
        </w:rPr>
        <w:t>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:rsidR="000A749B" w:rsidRDefault="00FF7345">
      <w:pPr>
        <w:pStyle w:val="a3"/>
        <w:spacing w:before="41" w:line="276" w:lineRule="auto"/>
        <w:ind w:right="1100"/>
      </w:pPr>
      <w:r>
        <w:t>№ 1897 «Об утверждении и введении в действие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изменениями);</w:t>
      </w:r>
    </w:p>
    <w:p w:rsidR="000A749B" w:rsidRDefault="00FF7345">
      <w:pPr>
        <w:pStyle w:val="a4"/>
        <w:numPr>
          <w:ilvl w:val="0"/>
          <w:numId w:val="3"/>
        </w:numPr>
        <w:tabs>
          <w:tab w:val="left" w:pos="463"/>
        </w:tabs>
        <w:spacing w:line="278" w:lineRule="auto"/>
        <w:ind w:right="112" w:hanging="308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576,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08.06.2015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4"/>
          <w:sz w:val="24"/>
        </w:rPr>
        <w:t xml:space="preserve"> </w:t>
      </w:r>
      <w:r>
        <w:rPr>
          <w:sz w:val="24"/>
        </w:rPr>
        <w:t>РФ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 по отечественной истории.</w:t>
      </w:r>
    </w:p>
    <w:p w:rsidR="000A749B" w:rsidRDefault="00FF7345">
      <w:pPr>
        <w:pStyle w:val="a4"/>
        <w:numPr>
          <w:ilvl w:val="0"/>
          <w:numId w:val="3"/>
        </w:numPr>
        <w:tabs>
          <w:tab w:val="left" w:pos="463"/>
        </w:tabs>
        <w:spacing w:line="272" w:lineRule="exact"/>
        <w:ind w:hanging="309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 «СОШ№4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2023/2024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0A749B" w:rsidRDefault="00FF7345">
      <w:pPr>
        <w:pStyle w:val="a4"/>
        <w:numPr>
          <w:ilvl w:val="0"/>
          <w:numId w:val="3"/>
        </w:numPr>
        <w:tabs>
          <w:tab w:val="left" w:pos="463"/>
        </w:tabs>
        <w:spacing w:before="40" w:line="273" w:lineRule="auto"/>
        <w:ind w:right="112" w:hanging="308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утверджения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МБОУ «СОШ №4»</w:t>
      </w:r>
    </w:p>
    <w:p w:rsidR="000A749B" w:rsidRDefault="000A749B">
      <w:pPr>
        <w:pStyle w:val="a3"/>
        <w:spacing w:before="7"/>
        <w:ind w:left="0"/>
      </w:pPr>
    </w:p>
    <w:p w:rsidR="000A749B" w:rsidRDefault="00FF7345">
      <w:pPr>
        <w:pStyle w:val="a3"/>
        <w:ind w:right="112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6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</w:t>
      </w:r>
      <w:r>
        <w:t>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2"/>
        </w:rPr>
        <w:t xml:space="preserve"> </w:t>
      </w:r>
      <w:r>
        <w:t>курса.</w:t>
      </w:r>
    </w:p>
    <w:p w:rsidR="000A749B" w:rsidRDefault="00FF7345">
      <w:pPr>
        <w:pStyle w:val="a3"/>
        <w:ind w:right="103"/>
        <w:jc w:val="both"/>
      </w:pPr>
      <w:r>
        <w:t>Место истории в системе среднего общего образования определяется его познавательным</w:t>
      </w:r>
      <w:r>
        <w:rPr>
          <w:spacing w:val="1"/>
        </w:rPr>
        <w:t xml:space="preserve"> </w:t>
      </w:r>
      <w:r>
        <w:t>и мировоззренческим значением, воспитательным потенциалом, вкладом в 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</w:t>
      </w:r>
      <w:r>
        <w:t>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дает</w:t>
      </w:r>
      <w:r>
        <w:rPr>
          <w:spacing w:val="60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 связи</w:t>
      </w:r>
      <w:r>
        <w:rPr>
          <w:spacing w:val="-2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будущего.</w:t>
      </w:r>
    </w:p>
    <w:p w:rsidR="000A749B" w:rsidRDefault="000A749B">
      <w:pPr>
        <w:pStyle w:val="a3"/>
        <w:ind w:left="0"/>
      </w:pPr>
    </w:p>
    <w:p w:rsidR="000A749B" w:rsidRDefault="00FF7345">
      <w:pPr>
        <w:pStyle w:val="a3"/>
        <w:ind w:right="10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rPr>
          <w:b/>
        </w:rPr>
        <w:t>главной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современного места и роли России в мире, важность вклада каждого народа, его культуры</w:t>
      </w:r>
      <w:r>
        <w:rPr>
          <w:spacing w:val="1"/>
        </w:rPr>
        <w:t xml:space="preserve"> </w:t>
      </w:r>
      <w:r>
        <w:t>в общую историю страны и мировую историю, формирование личностной позиции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основным этапам развития российского государства и общества, а также современного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</w:t>
      </w:r>
      <w:r>
        <w:t>ии.</w:t>
      </w:r>
    </w:p>
    <w:p w:rsidR="000A749B" w:rsidRDefault="00FF7345">
      <w:pPr>
        <w:pStyle w:val="a3"/>
        <w:spacing w:before="1"/>
      </w:pPr>
      <w:r>
        <w:rPr>
          <w:b/>
        </w:rPr>
        <w:t>Основными</w:t>
      </w:r>
      <w:r>
        <w:rPr>
          <w:b/>
          <w:spacing w:val="-3"/>
        </w:rPr>
        <w:t xml:space="preserve"> </w:t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(базовый</w:t>
      </w:r>
      <w:r>
        <w:rPr>
          <w:spacing w:val="-57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 школе</w:t>
      </w:r>
      <w:r>
        <w:rPr>
          <w:spacing w:val="-1"/>
        </w:rPr>
        <w:t xml:space="preserve"> </w:t>
      </w:r>
      <w:r>
        <w:t>являются:</w:t>
      </w:r>
    </w:p>
    <w:p w:rsidR="000A749B" w:rsidRDefault="00FF7345">
      <w:pPr>
        <w:pStyle w:val="a4"/>
        <w:numPr>
          <w:ilvl w:val="1"/>
          <w:numId w:val="3"/>
        </w:numPr>
        <w:tabs>
          <w:tab w:val="left" w:pos="722"/>
        </w:tabs>
        <w:ind w:right="163" w:firstLine="0"/>
        <w:rPr>
          <w:sz w:val="24"/>
        </w:rPr>
      </w:pPr>
      <w:r>
        <w:rPr>
          <w:sz w:val="24"/>
        </w:rPr>
        <w:t>формирование представлений о современной исторической науке, ее 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прогрессивн</w:t>
      </w:r>
      <w:r>
        <w:rPr>
          <w:sz w:val="24"/>
        </w:rPr>
        <w:t>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A749B" w:rsidRDefault="00FF7345">
      <w:pPr>
        <w:pStyle w:val="a4"/>
        <w:numPr>
          <w:ilvl w:val="1"/>
          <w:numId w:val="3"/>
        </w:numPr>
        <w:tabs>
          <w:tab w:val="left" w:pos="722"/>
        </w:tabs>
        <w:ind w:right="158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0A749B" w:rsidRDefault="00FF7345">
      <w:pPr>
        <w:pStyle w:val="a4"/>
        <w:numPr>
          <w:ilvl w:val="1"/>
          <w:numId w:val="3"/>
        </w:numPr>
        <w:tabs>
          <w:tab w:val="left" w:pos="722"/>
        </w:tabs>
        <w:ind w:right="1169" w:firstLine="0"/>
        <w:rPr>
          <w:sz w:val="24"/>
        </w:rPr>
      </w:pPr>
      <w:r>
        <w:rPr>
          <w:sz w:val="24"/>
        </w:rPr>
        <w:t>формирование умений применять исторические знания в профессиональной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поликультурном общении;</w:t>
      </w:r>
    </w:p>
    <w:p w:rsidR="000A749B" w:rsidRDefault="000A749B">
      <w:pPr>
        <w:rPr>
          <w:sz w:val="24"/>
        </w:rPr>
        <w:sectPr w:rsidR="000A749B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0A749B" w:rsidRDefault="00FF7345">
      <w:pPr>
        <w:pStyle w:val="a4"/>
        <w:numPr>
          <w:ilvl w:val="1"/>
          <w:numId w:val="3"/>
        </w:numPr>
        <w:tabs>
          <w:tab w:val="left" w:pos="722"/>
        </w:tabs>
        <w:spacing w:before="66"/>
        <w:ind w:right="1091" w:firstLine="0"/>
        <w:rPr>
          <w:sz w:val="24"/>
        </w:rPr>
      </w:pPr>
      <w:r>
        <w:rPr>
          <w:sz w:val="24"/>
        </w:rPr>
        <w:lastRenderedPageBreak/>
        <w:t>овладение навыками проектной деятельности и исторической реконструкции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0A749B" w:rsidRDefault="00FF7345">
      <w:pPr>
        <w:pStyle w:val="a4"/>
        <w:numPr>
          <w:ilvl w:val="1"/>
          <w:numId w:val="3"/>
        </w:numPr>
        <w:tabs>
          <w:tab w:val="left" w:pos="746"/>
        </w:tabs>
        <w:ind w:right="1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24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тематике.</w:t>
      </w:r>
    </w:p>
    <w:p w:rsidR="000A749B" w:rsidRDefault="000A749B">
      <w:pPr>
        <w:pStyle w:val="a3"/>
        <w:ind w:left="0"/>
      </w:pPr>
    </w:p>
    <w:p w:rsidR="000A749B" w:rsidRDefault="00FF7345">
      <w:pPr>
        <w:pStyle w:val="a3"/>
        <w:spacing w:before="1"/>
        <w:ind w:right="104"/>
        <w:jc w:val="both"/>
      </w:pPr>
      <w:r>
        <w:t>В данной рабочей программе прослеживается преемственность между курсом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истории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A749B" w:rsidRDefault="000A749B">
      <w:pPr>
        <w:pStyle w:val="a3"/>
        <w:spacing w:before="8"/>
        <w:ind w:left="0"/>
        <w:rPr>
          <w:sz w:val="22"/>
        </w:rPr>
      </w:pPr>
    </w:p>
    <w:p w:rsidR="000A749B" w:rsidRDefault="00FF7345">
      <w:pPr>
        <w:spacing w:line="249" w:lineRule="exact"/>
        <w:ind w:left="3491"/>
        <w:jc w:val="both"/>
        <w:rPr>
          <w:b/>
        </w:rPr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учебном плане</w:t>
      </w:r>
    </w:p>
    <w:p w:rsidR="000A749B" w:rsidRDefault="00FF7345">
      <w:pPr>
        <w:pStyle w:val="a3"/>
        <w:ind w:right="129" w:firstLine="55"/>
        <w:jc w:val="both"/>
      </w:pPr>
      <w:r>
        <w:t>Методологическая</w:t>
      </w:r>
      <w:r>
        <w:rPr>
          <w:spacing w:val="-3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ист</w:t>
      </w:r>
      <w:r>
        <w:t>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воспитательных</w:t>
      </w:r>
      <w:r>
        <w:rPr>
          <w:spacing w:val="2"/>
        </w:rPr>
        <w:t xml:space="preserve"> </w:t>
      </w:r>
      <w:r>
        <w:t>приоритетах:</w:t>
      </w:r>
    </w:p>
    <w:p w:rsidR="000A749B" w:rsidRDefault="00FF7345">
      <w:pPr>
        <w:pStyle w:val="a3"/>
        <w:ind w:right="102" w:firstLine="283"/>
        <w:jc w:val="both"/>
      </w:pPr>
      <w:r>
        <w:t>принцип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научных</w:t>
      </w:r>
      <w:r>
        <w:rPr>
          <w:spacing w:val="3"/>
        </w:rPr>
        <w:t xml:space="preserve"> </w:t>
      </w:r>
      <w:r>
        <w:t>исследований;</w:t>
      </w:r>
    </w:p>
    <w:p w:rsidR="000A749B" w:rsidRDefault="00FF7345">
      <w:pPr>
        <w:pStyle w:val="a3"/>
        <w:ind w:right="104" w:firstLine="283"/>
        <w:jc w:val="both"/>
      </w:pPr>
      <w:r>
        <w:t>многоуровневое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локальной,</w:t>
      </w:r>
      <w:r>
        <w:rPr>
          <w:spacing w:val="1"/>
        </w:rPr>
        <w:t xml:space="preserve"> </w:t>
      </w:r>
      <w:r>
        <w:t>региональной,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3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поколений, народов</w:t>
      </w:r>
      <w:r>
        <w:rPr>
          <w:spacing w:val="-1"/>
        </w:rPr>
        <w:t xml:space="preserve"> </w:t>
      </w:r>
      <w:r>
        <w:t>и государств;</w:t>
      </w:r>
    </w:p>
    <w:p w:rsidR="000A749B" w:rsidRDefault="00FF7345">
      <w:pPr>
        <w:pStyle w:val="a3"/>
        <w:ind w:right="108" w:firstLine="283"/>
        <w:jc w:val="both"/>
      </w:pPr>
      <w:r>
        <w:t>многофакторный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освещению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0A749B" w:rsidRDefault="00FF7345">
      <w:pPr>
        <w:pStyle w:val="a3"/>
        <w:ind w:right="107" w:firstLine="283"/>
        <w:jc w:val="both"/>
      </w:pPr>
      <w:r>
        <w:t>исторический подход как о</w:t>
      </w:r>
      <w:r>
        <w:t xml:space="preserve">снова формирования содержания курса и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 учебными предметами социально-гуманитарного цикла;</w:t>
      </w:r>
    </w:p>
    <w:p w:rsidR="000A749B" w:rsidRDefault="00FF7345">
      <w:pPr>
        <w:pStyle w:val="a3"/>
        <w:ind w:right="104" w:firstLine="283"/>
        <w:jc w:val="both"/>
      </w:pPr>
      <w:r>
        <w:t>историко-культурологический подход, формирующий способности к межкультурному</w:t>
      </w:r>
      <w:r>
        <w:rPr>
          <w:spacing w:val="1"/>
        </w:rPr>
        <w:t xml:space="preserve"> </w:t>
      </w:r>
      <w:r>
        <w:t>диалогу,</w:t>
      </w:r>
      <w:r>
        <w:rPr>
          <w:spacing w:val="-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наследию.</w:t>
      </w:r>
    </w:p>
    <w:p w:rsidR="000A749B" w:rsidRDefault="000A749B">
      <w:pPr>
        <w:pStyle w:val="a3"/>
        <w:spacing w:before="10"/>
        <w:ind w:left="0"/>
        <w:rPr>
          <w:sz w:val="21"/>
        </w:rPr>
      </w:pPr>
    </w:p>
    <w:p w:rsidR="000A749B" w:rsidRDefault="00FF7345">
      <w:pPr>
        <w:pStyle w:val="a3"/>
        <w:ind w:right="132"/>
      </w:pPr>
      <w:r>
        <w:t>Программа в 11 классе рассчитана на изучение история России и блока Всеобщей истории</w:t>
      </w:r>
      <w:r>
        <w:rPr>
          <w:spacing w:val="-57"/>
        </w:rPr>
        <w:t xml:space="preserve"> </w:t>
      </w:r>
      <w:r>
        <w:t xml:space="preserve">по </w:t>
      </w:r>
      <w:r>
        <w:rPr>
          <w:b/>
        </w:rPr>
        <w:t>2 час/</w:t>
      </w:r>
      <w:proofErr w:type="spellStart"/>
      <w:r>
        <w:rPr>
          <w:b/>
        </w:rPr>
        <w:t>нед</w:t>
      </w:r>
      <w:proofErr w:type="spellEnd"/>
      <w:r>
        <w:rPr>
          <w:b/>
        </w:rPr>
        <w:t xml:space="preserve">. </w:t>
      </w:r>
      <w:r>
        <w:t>из расчета 68 часов (11 класс)</w:t>
      </w:r>
      <w:r>
        <w:rPr>
          <w:spacing w:val="1"/>
        </w:rPr>
        <w:t xml:space="preserve"> </w:t>
      </w:r>
      <w:r>
        <w:t>в соответствии с учебным планом школы</w:t>
      </w:r>
      <w:r>
        <w:rPr>
          <w:spacing w:val="1"/>
        </w:rPr>
        <w:t xml:space="preserve"> </w:t>
      </w:r>
      <w:r>
        <w:t>(34недели).</w:t>
      </w:r>
      <w:r>
        <w:rPr>
          <w:spacing w:val="3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 для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68ч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при 34</w:t>
      </w:r>
      <w:r>
        <w:rPr>
          <w:spacing w:val="2"/>
        </w:rPr>
        <w:t xml:space="preserve"> </w:t>
      </w:r>
      <w:r>
        <w:t>учебных неделях.</w:t>
      </w:r>
    </w:p>
    <w:p w:rsidR="000A749B" w:rsidRDefault="000A749B">
      <w:pPr>
        <w:pStyle w:val="a3"/>
        <w:ind w:left="0"/>
      </w:pPr>
    </w:p>
    <w:p w:rsidR="000A749B" w:rsidRDefault="00FF7345">
      <w:pPr>
        <w:pStyle w:val="a3"/>
      </w:pPr>
      <w:r>
        <w:t>Предлагаемая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учебников:</w:t>
      </w:r>
    </w:p>
    <w:p w:rsidR="000A749B" w:rsidRDefault="000A749B">
      <w:pPr>
        <w:pStyle w:val="a3"/>
        <w:spacing w:before="2"/>
        <w:ind w:left="0"/>
        <w:rPr>
          <w:sz w:val="31"/>
        </w:rPr>
      </w:pPr>
    </w:p>
    <w:p w:rsidR="000A749B" w:rsidRDefault="00FF7345">
      <w:pPr>
        <w:pStyle w:val="Heading1"/>
        <w:numPr>
          <w:ilvl w:val="0"/>
          <w:numId w:val="2"/>
        </w:numPr>
        <w:tabs>
          <w:tab w:val="left" w:pos="631"/>
        </w:tabs>
        <w:ind w:right="514" w:firstLine="0"/>
      </w:pPr>
      <w:proofErr w:type="spellStart"/>
      <w:r>
        <w:t>Мединский</w:t>
      </w:r>
      <w:proofErr w:type="spellEnd"/>
      <w:r>
        <w:t xml:space="preserve"> В. Р., </w:t>
      </w:r>
      <w:proofErr w:type="spellStart"/>
      <w:r>
        <w:t>Торкунов</w:t>
      </w:r>
      <w:proofErr w:type="spellEnd"/>
      <w:r>
        <w:t xml:space="preserve"> А. В. «История. История России. 1914—1945</w:t>
      </w:r>
      <w:r>
        <w:rPr>
          <w:spacing w:val="-67"/>
        </w:rPr>
        <w:t xml:space="preserve"> </w:t>
      </w:r>
      <w:r>
        <w:t>годы.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</w:t>
      </w:r>
    </w:p>
    <w:p w:rsidR="000A749B" w:rsidRDefault="00FF7345">
      <w:pPr>
        <w:pStyle w:val="a4"/>
        <w:numPr>
          <w:ilvl w:val="0"/>
          <w:numId w:val="2"/>
        </w:numPr>
        <w:tabs>
          <w:tab w:val="left" w:pos="701"/>
        </w:tabs>
        <w:ind w:right="154" w:firstLine="69"/>
        <w:rPr>
          <w:sz w:val="28"/>
        </w:rPr>
      </w:pPr>
      <w:proofErr w:type="spellStart"/>
      <w:r>
        <w:rPr>
          <w:sz w:val="28"/>
        </w:rPr>
        <w:t>Мединский</w:t>
      </w:r>
      <w:proofErr w:type="spellEnd"/>
      <w:r>
        <w:rPr>
          <w:sz w:val="28"/>
        </w:rPr>
        <w:t xml:space="preserve"> В. Р., </w:t>
      </w:r>
      <w:proofErr w:type="spellStart"/>
      <w:r>
        <w:rPr>
          <w:sz w:val="28"/>
        </w:rPr>
        <w:t>Чубарьян</w:t>
      </w:r>
      <w:proofErr w:type="spellEnd"/>
      <w:r>
        <w:rPr>
          <w:sz w:val="28"/>
        </w:rPr>
        <w:t xml:space="preserve"> А. О. «История. Всеобщая история. 1914—1945</w:t>
      </w:r>
      <w:r>
        <w:rPr>
          <w:spacing w:val="-67"/>
          <w:sz w:val="28"/>
        </w:rPr>
        <w:t xml:space="preserve"> </w:t>
      </w:r>
      <w:r>
        <w:rPr>
          <w:sz w:val="28"/>
        </w:rPr>
        <w:t>годы.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уровень».</w:t>
      </w:r>
    </w:p>
    <w:p w:rsidR="000A749B" w:rsidRDefault="00FF7345">
      <w:pPr>
        <w:pStyle w:val="Heading1"/>
        <w:numPr>
          <w:ilvl w:val="0"/>
          <w:numId w:val="1"/>
        </w:numPr>
        <w:tabs>
          <w:tab w:val="left" w:pos="890"/>
        </w:tabs>
        <w:ind w:right="818"/>
      </w:pPr>
      <w:proofErr w:type="spellStart"/>
      <w:r>
        <w:t>Мединский</w:t>
      </w:r>
      <w:proofErr w:type="spellEnd"/>
      <w:r>
        <w:t xml:space="preserve"> В. Р., </w:t>
      </w:r>
      <w:proofErr w:type="spellStart"/>
      <w:r>
        <w:t>Торкунов</w:t>
      </w:r>
      <w:proofErr w:type="spellEnd"/>
      <w:r>
        <w:t xml:space="preserve"> А. В. «История. История России. 1945—</w:t>
      </w:r>
      <w:r>
        <w:rPr>
          <w:spacing w:val="-67"/>
        </w:rPr>
        <w:t xml:space="preserve"> </w:t>
      </w:r>
      <w:r>
        <w:t>начало XXI века.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уровень»</w:t>
      </w:r>
    </w:p>
    <w:p w:rsidR="000A749B" w:rsidRDefault="00FF7345">
      <w:pPr>
        <w:pStyle w:val="a4"/>
        <w:numPr>
          <w:ilvl w:val="0"/>
          <w:numId w:val="1"/>
        </w:numPr>
        <w:tabs>
          <w:tab w:val="left" w:pos="890"/>
        </w:tabs>
        <w:ind w:right="328"/>
        <w:rPr>
          <w:sz w:val="24"/>
        </w:rPr>
      </w:pPr>
      <w:proofErr w:type="spellStart"/>
      <w:r>
        <w:rPr>
          <w:sz w:val="28"/>
        </w:rPr>
        <w:t>Мединский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Р.,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Чубарьян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3"/>
          <w:sz w:val="28"/>
        </w:rPr>
        <w:t xml:space="preserve"> </w:t>
      </w:r>
      <w:r>
        <w:rPr>
          <w:sz w:val="28"/>
        </w:rPr>
        <w:t>О.</w:t>
      </w:r>
      <w:r>
        <w:rPr>
          <w:spacing w:val="28"/>
          <w:sz w:val="28"/>
        </w:rPr>
        <w:t xml:space="preserve"> </w:t>
      </w:r>
      <w:r>
        <w:rPr>
          <w:sz w:val="28"/>
        </w:rPr>
        <w:t>«</w:t>
      </w:r>
      <w:r>
        <w:rPr>
          <w:sz w:val="24"/>
        </w:rPr>
        <w:t>История.</w:t>
      </w:r>
      <w:r>
        <w:rPr>
          <w:spacing w:val="32"/>
          <w:sz w:val="24"/>
        </w:rPr>
        <w:t xml:space="preserve"> </w:t>
      </w:r>
      <w:r>
        <w:rPr>
          <w:sz w:val="24"/>
        </w:rPr>
        <w:t>Вс</w:t>
      </w:r>
      <w:r>
        <w:rPr>
          <w:sz w:val="24"/>
        </w:rPr>
        <w:t>еобщая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28"/>
          <w:sz w:val="24"/>
        </w:rPr>
        <w:t xml:space="preserve"> </w:t>
      </w:r>
      <w:r>
        <w:rPr>
          <w:sz w:val="24"/>
        </w:rPr>
        <w:t>1945</w:t>
      </w:r>
      <w:r>
        <w:rPr>
          <w:spacing w:val="31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0"/>
          <w:sz w:val="24"/>
        </w:rPr>
        <w:t xml:space="preserve"> </w:t>
      </w:r>
      <w:r>
        <w:rPr>
          <w:sz w:val="24"/>
        </w:rPr>
        <w:t>XXI</w:t>
      </w:r>
      <w:r>
        <w:rPr>
          <w:spacing w:val="14"/>
          <w:sz w:val="24"/>
        </w:rPr>
        <w:t xml:space="preserve"> </w:t>
      </w:r>
      <w:r>
        <w:rPr>
          <w:sz w:val="24"/>
        </w:rPr>
        <w:t>века.</w:t>
      </w:r>
      <w:r>
        <w:rPr>
          <w:spacing w:val="20"/>
          <w:sz w:val="24"/>
        </w:rPr>
        <w:t xml:space="preserve"> </w:t>
      </w:r>
      <w:r>
        <w:rPr>
          <w:sz w:val="24"/>
        </w:rPr>
        <w:t>11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4"/>
          <w:sz w:val="24"/>
        </w:rPr>
        <w:t xml:space="preserve"> </w:t>
      </w:r>
      <w:r>
        <w:rPr>
          <w:sz w:val="24"/>
        </w:rPr>
        <w:t>уровень»</w:t>
      </w:r>
    </w:p>
    <w:sectPr w:rsidR="000A749B" w:rsidSect="000A749B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37FC"/>
    <w:multiLevelType w:val="hybridMultilevel"/>
    <w:tmpl w:val="F10A9E90"/>
    <w:lvl w:ilvl="0" w:tplc="6596C6B4">
      <w:numFmt w:val="bullet"/>
      <w:lvlText w:val="•"/>
      <w:lvlJc w:val="left"/>
      <w:pPr>
        <w:ind w:left="4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7675C0">
      <w:numFmt w:val="bullet"/>
      <w:lvlText w:val="•"/>
      <w:lvlJc w:val="left"/>
      <w:pPr>
        <w:ind w:left="1406" w:hanging="169"/>
      </w:pPr>
      <w:rPr>
        <w:rFonts w:hint="default"/>
        <w:lang w:val="ru-RU" w:eastAsia="en-US" w:bidi="ar-SA"/>
      </w:rPr>
    </w:lvl>
    <w:lvl w:ilvl="2" w:tplc="A6382D04">
      <w:numFmt w:val="bullet"/>
      <w:lvlText w:val="•"/>
      <w:lvlJc w:val="left"/>
      <w:pPr>
        <w:ind w:left="2353" w:hanging="169"/>
      </w:pPr>
      <w:rPr>
        <w:rFonts w:hint="default"/>
        <w:lang w:val="ru-RU" w:eastAsia="en-US" w:bidi="ar-SA"/>
      </w:rPr>
    </w:lvl>
    <w:lvl w:ilvl="3" w:tplc="82B2881A">
      <w:numFmt w:val="bullet"/>
      <w:lvlText w:val="•"/>
      <w:lvlJc w:val="left"/>
      <w:pPr>
        <w:ind w:left="3299" w:hanging="169"/>
      </w:pPr>
      <w:rPr>
        <w:rFonts w:hint="default"/>
        <w:lang w:val="ru-RU" w:eastAsia="en-US" w:bidi="ar-SA"/>
      </w:rPr>
    </w:lvl>
    <w:lvl w:ilvl="4" w:tplc="B6800090">
      <w:numFmt w:val="bullet"/>
      <w:lvlText w:val="•"/>
      <w:lvlJc w:val="left"/>
      <w:pPr>
        <w:ind w:left="4246" w:hanging="169"/>
      </w:pPr>
      <w:rPr>
        <w:rFonts w:hint="default"/>
        <w:lang w:val="ru-RU" w:eastAsia="en-US" w:bidi="ar-SA"/>
      </w:rPr>
    </w:lvl>
    <w:lvl w:ilvl="5" w:tplc="F780A5EE">
      <w:numFmt w:val="bullet"/>
      <w:lvlText w:val="•"/>
      <w:lvlJc w:val="left"/>
      <w:pPr>
        <w:ind w:left="5193" w:hanging="169"/>
      </w:pPr>
      <w:rPr>
        <w:rFonts w:hint="default"/>
        <w:lang w:val="ru-RU" w:eastAsia="en-US" w:bidi="ar-SA"/>
      </w:rPr>
    </w:lvl>
    <w:lvl w:ilvl="6" w:tplc="3AD2F33A">
      <w:numFmt w:val="bullet"/>
      <w:lvlText w:val="•"/>
      <w:lvlJc w:val="left"/>
      <w:pPr>
        <w:ind w:left="6139" w:hanging="169"/>
      </w:pPr>
      <w:rPr>
        <w:rFonts w:hint="default"/>
        <w:lang w:val="ru-RU" w:eastAsia="en-US" w:bidi="ar-SA"/>
      </w:rPr>
    </w:lvl>
    <w:lvl w:ilvl="7" w:tplc="985ED498">
      <w:numFmt w:val="bullet"/>
      <w:lvlText w:val="•"/>
      <w:lvlJc w:val="left"/>
      <w:pPr>
        <w:ind w:left="7086" w:hanging="169"/>
      </w:pPr>
      <w:rPr>
        <w:rFonts w:hint="default"/>
        <w:lang w:val="ru-RU" w:eastAsia="en-US" w:bidi="ar-SA"/>
      </w:rPr>
    </w:lvl>
    <w:lvl w:ilvl="8" w:tplc="68FE3FD8">
      <w:numFmt w:val="bullet"/>
      <w:lvlText w:val="•"/>
      <w:lvlJc w:val="left"/>
      <w:pPr>
        <w:ind w:left="8033" w:hanging="169"/>
      </w:pPr>
      <w:rPr>
        <w:rFonts w:hint="default"/>
        <w:lang w:val="ru-RU" w:eastAsia="en-US" w:bidi="ar-SA"/>
      </w:rPr>
    </w:lvl>
  </w:abstractNum>
  <w:abstractNum w:abstractNumId="1">
    <w:nsid w:val="55607A20"/>
    <w:multiLevelType w:val="hybridMultilevel"/>
    <w:tmpl w:val="D2AEF86A"/>
    <w:lvl w:ilvl="0" w:tplc="A4C82DB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0EDFC">
      <w:start w:val="1"/>
      <w:numFmt w:val="decimal"/>
      <w:lvlText w:val="%2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B4C0E6A">
      <w:numFmt w:val="bullet"/>
      <w:lvlText w:val="•"/>
      <w:lvlJc w:val="left"/>
      <w:pPr>
        <w:ind w:left="2353" w:hanging="260"/>
      </w:pPr>
      <w:rPr>
        <w:rFonts w:hint="default"/>
        <w:lang w:val="ru-RU" w:eastAsia="en-US" w:bidi="ar-SA"/>
      </w:rPr>
    </w:lvl>
    <w:lvl w:ilvl="3" w:tplc="61F8E61A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4" w:tplc="154C5D48">
      <w:numFmt w:val="bullet"/>
      <w:lvlText w:val="•"/>
      <w:lvlJc w:val="left"/>
      <w:pPr>
        <w:ind w:left="4246" w:hanging="260"/>
      </w:pPr>
      <w:rPr>
        <w:rFonts w:hint="default"/>
        <w:lang w:val="ru-RU" w:eastAsia="en-US" w:bidi="ar-SA"/>
      </w:rPr>
    </w:lvl>
    <w:lvl w:ilvl="5" w:tplc="054EEFA6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341224A0"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 w:tplc="7EA4E718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06E0195E">
      <w:numFmt w:val="bullet"/>
      <w:lvlText w:val="•"/>
      <w:lvlJc w:val="left"/>
      <w:pPr>
        <w:ind w:left="8033" w:hanging="260"/>
      </w:pPr>
      <w:rPr>
        <w:rFonts w:hint="default"/>
        <w:lang w:val="ru-RU" w:eastAsia="en-US" w:bidi="ar-SA"/>
      </w:rPr>
    </w:lvl>
  </w:abstractNum>
  <w:abstractNum w:abstractNumId="2">
    <w:nsid w:val="707A4CA6"/>
    <w:multiLevelType w:val="hybridMultilevel"/>
    <w:tmpl w:val="0A7698D6"/>
    <w:lvl w:ilvl="0" w:tplc="F46C73E4">
      <w:numFmt w:val="bullet"/>
      <w:lvlText w:val=""/>
      <w:lvlJc w:val="left"/>
      <w:pPr>
        <w:ind w:left="88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CAED32">
      <w:numFmt w:val="bullet"/>
      <w:lvlText w:val="•"/>
      <w:lvlJc w:val="left"/>
      <w:pPr>
        <w:ind w:left="1784" w:hanging="286"/>
      </w:pPr>
      <w:rPr>
        <w:rFonts w:hint="default"/>
        <w:lang w:val="ru-RU" w:eastAsia="en-US" w:bidi="ar-SA"/>
      </w:rPr>
    </w:lvl>
    <w:lvl w:ilvl="2" w:tplc="1FBAA96C">
      <w:numFmt w:val="bullet"/>
      <w:lvlText w:val="•"/>
      <w:lvlJc w:val="left"/>
      <w:pPr>
        <w:ind w:left="2689" w:hanging="286"/>
      </w:pPr>
      <w:rPr>
        <w:rFonts w:hint="default"/>
        <w:lang w:val="ru-RU" w:eastAsia="en-US" w:bidi="ar-SA"/>
      </w:rPr>
    </w:lvl>
    <w:lvl w:ilvl="3" w:tplc="FD6CDA6A">
      <w:numFmt w:val="bullet"/>
      <w:lvlText w:val="•"/>
      <w:lvlJc w:val="left"/>
      <w:pPr>
        <w:ind w:left="3593" w:hanging="286"/>
      </w:pPr>
      <w:rPr>
        <w:rFonts w:hint="default"/>
        <w:lang w:val="ru-RU" w:eastAsia="en-US" w:bidi="ar-SA"/>
      </w:rPr>
    </w:lvl>
    <w:lvl w:ilvl="4" w:tplc="9B6A9D42">
      <w:numFmt w:val="bullet"/>
      <w:lvlText w:val="•"/>
      <w:lvlJc w:val="left"/>
      <w:pPr>
        <w:ind w:left="4498" w:hanging="286"/>
      </w:pPr>
      <w:rPr>
        <w:rFonts w:hint="default"/>
        <w:lang w:val="ru-RU" w:eastAsia="en-US" w:bidi="ar-SA"/>
      </w:rPr>
    </w:lvl>
    <w:lvl w:ilvl="5" w:tplc="6AF0DC46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1436B4C6">
      <w:numFmt w:val="bullet"/>
      <w:lvlText w:val="•"/>
      <w:lvlJc w:val="left"/>
      <w:pPr>
        <w:ind w:left="6307" w:hanging="286"/>
      </w:pPr>
      <w:rPr>
        <w:rFonts w:hint="default"/>
        <w:lang w:val="ru-RU" w:eastAsia="en-US" w:bidi="ar-SA"/>
      </w:rPr>
    </w:lvl>
    <w:lvl w:ilvl="7" w:tplc="B5F8720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4DEE5B2">
      <w:numFmt w:val="bullet"/>
      <w:lvlText w:val="•"/>
      <w:lvlJc w:val="left"/>
      <w:pPr>
        <w:ind w:left="8117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749B"/>
    <w:rsid w:val="000A749B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4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49B"/>
    <w:pPr>
      <w:ind w:left="4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749B"/>
    <w:pPr>
      <w:ind w:left="462" w:right="154" w:hanging="286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A749B"/>
    <w:pPr>
      <w:ind w:left="462"/>
    </w:pPr>
  </w:style>
  <w:style w:type="paragraph" w:customStyle="1" w:styleId="TableParagraph">
    <w:name w:val="Table Paragraph"/>
    <w:basedOn w:val="a"/>
    <w:uiPriority w:val="1"/>
    <w:qFormat/>
    <w:rsid w:val="000A7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/hvjUhV8oGxUya4Qbam/PKxKpARFaUICJKYTapc+Q+A=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nCQEtX7W5lexk7CYj4oF2kP4lQ3Fi+fCTtFWI/YcWDJYwtsKxkxQKGdZ2vK+lLdQ
1OeVbgjJtt+D2/vBjtPLVg==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yfrXZ4LpXCStrHm4YJJoa/97n1k=</DigestValue>
      </Reference>
      <Reference URI="/word/fontTable.xml?ContentType=application/vnd.openxmlformats-officedocument.wordprocessingml.fontTable+xml">
        <DigestMethod Algorithm="http://www.w3.org/2000/09/xmldsig#sha1"/>
        <DigestValue>3gzpXXKRnwR0cSkiRLe4Jq/Pm2Y=</DigestValue>
      </Reference>
      <Reference URI="/word/numbering.xml?ContentType=application/vnd.openxmlformats-officedocument.wordprocessingml.numbering+xml">
        <DigestMethod Algorithm="http://www.w3.org/2000/09/xmldsig#sha1"/>
        <DigestValue>ZZ51t2cYShwqmzr42V0xS/VYMeU=</DigestValue>
      </Reference>
      <Reference URI="/word/settings.xml?ContentType=application/vnd.openxmlformats-officedocument.wordprocessingml.settings+xml">
        <DigestMethod Algorithm="http://www.w3.org/2000/09/xmldsig#sha1"/>
        <DigestValue>zai8kTCqkvLSMk7dUA57fE/MZAU=</DigestValue>
      </Reference>
      <Reference URI="/word/styles.xml?ContentType=application/vnd.openxmlformats-officedocument.wordprocessingml.styles+xml">
        <DigestMethod Algorithm="http://www.w3.org/2000/09/xmldsig#sha1"/>
        <DigestValue>kgHqCaoxHtjkrgdRX7dkH2o61qk=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2023-11-18T08:27:47Z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3</cp:revision>
  <dcterms:created xsi:type="dcterms:W3CDTF">2023-11-17T11:04:00Z</dcterms:created>
  <dcterms:modified xsi:type="dcterms:W3CDTF">2023-11-17T11:15:00Z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2023-11-17T00:00:00Z</vt:filetime>
  </property>
</Properties>
</file>